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15" w:rsidRPr="000D3529" w:rsidRDefault="00B51615" w:rsidP="00B51615">
      <w:pPr>
        <w:spacing w:before="100" w:beforeAutospacing="1" w:after="100" w:afterAutospacing="1" w:line="240" w:lineRule="auto"/>
        <w:outlineLvl w:val="0"/>
        <w:rPr>
          <w:rFonts w:ascii="OpenSansBold" w:eastAsia="Times New Roman" w:hAnsi="OpenSansBold" w:cs="Times New Roman"/>
          <w:b/>
          <w:bCs/>
          <w:caps/>
          <w:color w:val="087F8C"/>
          <w:kern w:val="36"/>
          <w:sz w:val="36"/>
          <w:szCs w:val="36"/>
          <w:lang w:eastAsia="ru-RU"/>
        </w:rPr>
      </w:pPr>
      <w:r w:rsidRPr="000D3529">
        <w:rPr>
          <w:rFonts w:ascii="OpenSansBold" w:eastAsia="Times New Roman" w:hAnsi="OpenSansBold" w:cs="Times New Roman"/>
          <w:b/>
          <w:bCs/>
          <w:caps/>
          <w:color w:val="087F8C"/>
          <w:kern w:val="36"/>
          <w:sz w:val="36"/>
          <w:szCs w:val="36"/>
          <w:lang w:eastAsia="ru-RU"/>
        </w:rPr>
        <w:t>ПРОГРАММА РЕАБИЛИТАЦИИ ПОСЛЕ ИНСУЛЬТА</w:t>
      </w:r>
      <w:r w:rsidR="000D3529" w:rsidRPr="000D3529">
        <w:rPr>
          <w:rFonts w:ascii="OpenSansBold" w:eastAsia="Times New Roman" w:hAnsi="OpenSansBold" w:cs="Times New Roman"/>
          <w:b/>
          <w:bCs/>
          <w:caps/>
          <w:color w:val="087F8C"/>
          <w:kern w:val="36"/>
          <w:sz w:val="36"/>
          <w:szCs w:val="36"/>
          <w:lang w:eastAsia="ru-RU"/>
        </w:rPr>
        <w:t xml:space="preserve"> и черепно-мозговых травм</w:t>
      </w:r>
    </w:p>
    <w:p w:rsidR="00B51615" w:rsidRPr="000D3529" w:rsidRDefault="000D3529" w:rsidP="00B51615">
      <w:pPr>
        <w:spacing w:before="100" w:beforeAutospacing="1" w:after="100" w:afterAutospacing="1" w:line="240" w:lineRule="auto"/>
        <w:outlineLvl w:val="0"/>
        <w:rPr>
          <w:rFonts w:ascii="OpenSansBold" w:eastAsia="Times New Roman" w:hAnsi="OpenSansBold" w:cs="Times New Roman"/>
          <w:b/>
          <w:bCs/>
          <w:caps/>
          <w:color w:val="087F8C"/>
          <w:kern w:val="36"/>
          <w:sz w:val="36"/>
          <w:szCs w:val="36"/>
          <w:lang w:eastAsia="ru-RU"/>
        </w:rPr>
      </w:pPr>
      <w:r w:rsidRPr="000D3529">
        <w:rPr>
          <w:rStyle w:val="strong-substitute"/>
          <w:rFonts w:ascii="OpenSansRegular" w:hAnsi="OpenSansRegular"/>
          <w:b/>
          <w:bCs/>
          <w:color w:val="064250"/>
          <w:sz w:val="27"/>
          <w:szCs w:val="27"/>
        </w:rPr>
        <w:t xml:space="preserve">Цель программы: </w:t>
      </w:r>
      <w:r w:rsidR="00B51615" w:rsidRPr="000D3529">
        <w:rPr>
          <w:rFonts w:ascii="OpenSansRegular" w:hAnsi="OpenSansRegular"/>
          <w:color w:val="064250"/>
          <w:sz w:val="27"/>
          <w:szCs w:val="27"/>
        </w:rPr>
        <w:t>Реабилитация оказывает противовоспалительное и рассасывающее</w:t>
      </w: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</w:t>
      </w:r>
      <w:r w:rsidR="00B51615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действие в зоне очага поражения, улучшает церебральную гемодинамику, восстанавливает движение в конечностях, уменьшает выраженность речевых и когнитивных расстройств (память, внимание, восприятие).</w:t>
      </w:r>
    </w:p>
    <w:p w:rsidR="00B51615" w:rsidRPr="000D3529" w:rsidRDefault="00B51615" w:rsidP="00B51615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</w:p>
    <w:p w:rsidR="00B51615" w:rsidRPr="000D3529" w:rsidRDefault="00B51615" w:rsidP="00EF52B7">
      <w:pPr>
        <w:spacing w:after="0" w:line="240" w:lineRule="auto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Почему важно проводить реабилитацию на ранних этап</w:t>
      </w:r>
      <w:r w:rsidR="000D3529" w:rsidRPr="000D3529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ах</w:t>
      </w:r>
    </w:p>
    <w:p w:rsidR="00B51615" w:rsidRPr="000D3529" w:rsidRDefault="00B51615" w:rsidP="00B51615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</w:p>
    <w:p w:rsidR="00B51615" w:rsidRPr="000D3529" w:rsidRDefault="00B51615" w:rsidP="00B51615">
      <w:pPr>
        <w:numPr>
          <w:ilvl w:val="0"/>
          <w:numId w:val="7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более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чем у 30% есть вероятность возникновения повторного инсульта. У каждого 3-го повторно случается инсульт!</w:t>
      </w:r>
    </w:p>
    <w:p w:rsidR="00B51615" w:rsidRPr="000D3529" w:rsidRDefault="00B51615" w:rsidP="00B51615">
      <w:pPr>
        <w:numPr>
          <w:ilvl w:val="0"/>
          <w:numId w:val="7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более чем у 50% снижается трудоспособность. Каждый 2-ой больше не может работать по профессии!</w:t>
      </w:r>
    </w:p>
    <w:p w:rsidR="00B51615" w:rsidRPr="000D3529" w:rsidRDefault="00B51615" w:rsidP="00B51615">
      <w:pPr>
        <w:numPr>
          <w:ilvl w:val="0"/>
          <w:numId w:val="7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более чем 80% становятся инвалидами. Это почти каждый пациент!</w:t>
      </w:r>
    </w:p>
    <w:p w:rsidR="00B51615" w:rsidRPr="000D3529" w:rsidRDefault="00B51615" w:rsidP="00B51615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</w:p>
    <w:p w:rsidR="00B51615" w:rsidRPr="000D3529" w:rsidRDefault="00B51615" w:rsidP="00B51615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Преимущества лечения:</w:t>
      </w:r>
    </w:p>
    <w:p w:rsidR="00B51615" w:rsidRPr="000D3529" w:rsidRDefault="00B51615" w:rsidP="00B51615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</w:p>
    <w:p w:rsidR="00B51615" w:rsidRPr="000D3529" w:rsidRDefault="00B51615" w:rsidP="00B51615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Пациента по программе реабилитации ведёт невролог высшей категории (консультация в день </w:t>
      </w:r>
      <w:r w:rsidR="00715FCF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поступления, далее ежедневный осмотр </w:t>
      </w: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на протяжении всей программы).</w:t>
      </w:r>
    </w:p>
    <w:p w:rsidR="000A1FB1" w:rsidRPr="000D3529" w:rsidRDefault="00715FCF" w:rsidP="00D92CD6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Осмотр специалистами </w:t>
      </w:r>
      <w:proofErr w:type="spell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мультидисциплинарной</w:t>
      </w:r>
      <w:proofErr w:type="spell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реабилитационной команды в</w:t>
      </w:r>
      <w:r w:rsidR="00B51615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течение 1-2 дней с момента поступления:</w:t>
      </w:r>
      <w:r w:rsidR="000A1FB1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врач физической и реабилитационной медицины, врач по лечебной физкультуре, физиотерапевт, </w:t>
      </w:r>
      <w:proofErr w:type="spellStart"/>
      <w:r w:rsidR="000A1FB1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рефлексотерапевт</w:t>
      </w:r>
      <w:proofErr w:type="spellEnd"/>
      <w:r w:rsidR="00B51615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, </w:t>
      </w:r>
      <w:r w:rsidR="000A1FB1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медицинский психолог, медицинский логопед, кардиолог) </w:t>
      </w:r>
    </w:p>
    <w:p w:rsidR="000A1FB1" w:rsidRPr="000D3529" w:rsidRDefault="000A1FB1" w:rsidP="00D92CD6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Круглосуточно</w:t>
      </w:r>
      <w:r w:rsidRPr="000D3529">
        <w:rPr>
          <w:rFonts w:ascii="OpenSansRegular" w:eastAsia="Times New Roman" w:hAnsi="OpenSansRegular" w:cs="Times New Roman" w:hint="eastAsia"/>
          <w:color w:val="064250"/>
          <w:sz w:val="27"/>
          <w:szCs w:val="27"/>
          <w:lang w:eastAsia="ru-RU"/>
        </w:rPr>
        <w:t>е</w:t>
      </w: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врачебное и сестринское наблюдение за пациентами</w:t>
      </w:r>
    </w:p>
    <w:p w:rsidR="000A1FB1" w:rsidRPr="000D3529" w:rsidRDefault="000A1FB1" w:rsidP="008B394E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Индивидуальный подход и подбор лечебных процедур </w:t>
      </w:r>
    </w:p>
    <w:p w:rsidR="000A1FB1" w:rsidRPr="000D3529" w:rsidRDefault="000A1FB1" w:rsidP="008B394E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Эффективные методики лечения (лечебная физкультура, физиотерапия, занятия с медицинским психологом, занятия с медицинским логопедом, рефле</w:t>
      </w:r>
      <w:r w:rsidR="00463549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к</w:t>
      </w: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сотерапия)</w:t>
      </w:r>
    </w:p>
    <w:p w:rsidR="000A1FB1" w:rsidRPr="000D3529" w:rsidRDefault="000A1FB1" w:rsidP="00463549">
      <w:p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</w:p>
    <w:p w:rsidR="00B51615" w:rsidRPr="000D3529" w:rsidRDefault="00B51615" w:rsidP="00463549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Основными составляющими программы реабилитации после инсульта являются:</w:t>
      </w:r>
    </w:p>
    <w:p w:rsidR="00B51615" w:rsidRPr="000D3529" w:rsidRDefault="00B51615" w:rsidP="00B51615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:rsidR="00B51615" w:rsidRPr="000D3529" w:rsidRDefault="00B51615" w:rsidP="00B51615">
      <w:pPr>
        <w:numPr>
          <w:ilvl w:val="0"/>
          <w:numId w:val="11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оценка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клинического состояния больного;</w:t>
      </w:r>
    </w:p>
    <w:p w:rsidR="000A1FB1" w:rsidRPr="000D3529" w:rsidRDefault="000A1FB1" w:rsidP="00B51615">
      <w:pPr>
        <w:numPr>
          <w:ilvl w:val="0"/>
          <w:numId w:val="11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оценка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реабилитационного потенциала и прогноза;</w:t>
      </w:r>
    </w:p>
    <w:p w:rsidR="00B51615" w:rsidRPr="000D3529" w:rsidRDefault="00B51615" w:rsidP="00B51615">
      <w:pPr>
        <w:numPr>
          <w:ilvl w:val="0"/>
          <w:numId w:val="11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оптимизация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фармакологического лечения, подбор оптимальной лекарственной терапии;</w:t>
      </w:r>
    </w:p>
    <w:p w:rsidR="00B51615" w:rsidRPr="000D3529" w:rsidRDefault="00B51615" w:rsidP="00B51615">
      <w:pPr>
        <w:numPr>
          <w:ilvl w:val="0"/>
          <w:numId w:val="11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физическая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реабилитация – улучшение двигательной активности</w:t>
      </w:r>
      <w:r w:rsidR="000A1FB1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, коррекция нарушений речи, когнитивных функций</w:t>
      </w: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;</w:t>
      </w:r>
    </w:p>
    <w:p w:rsidR="00B51615" w:rsidRPr="000D3529" w:rsidRDefault="00B51615" w:rsidP="00B51615">
      <w:pPr>
        <w:numPr>
          <w:ilvl w:val="0"/>
          <w:numId w:val="11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психосоциальная реабилитация;</w:t>
      </w:r>
    </w:p>
    <w:p w:rsidR="00B51615" w:rsidRPr="000D3529" w:rsidRDefault="00B51615" w:rsidP="00B51615">
      <w:pPr>
        <w:numPr>
          <w:ilvl w:val="0"/>
          <w:numId w:val="11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диагностика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и борьба с «факторами риска» сердечно-сосудисты</w:t>
      </w:r>
      <w:r w:rsidR="000A1FB1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х</w:t>
      </w: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</w:t>
      </w:r>
      <w:r w:rsidR="000A1FB1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заболеваний</w:t>
      </w: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;</w:t>
      </w:r>
    </w:p>
    <w:p w:rsidR="000A1FB1" w:rsidRPr="000D3529" w:rsidRDefault="000A1FB1" w:rsidP="000A1FB1">
      <w:pPr>
        <w:numPr>
          <w:ilvl w:val="0"/>
          <w:numId w:val="11"/>
        </w:num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lastRenderedPageBreak/>
        <w:t>Обучение пациента основам образа жизни после перенесенного инсульта головного мозга и защиты от прогрессирования болезни.</w:t>
      </w:r>
    </w:p>
    <w:p w:rsidR="00B51615" w:rsidRPr="000D3529" w:rsidRDefault="000A1FB1" w:rsidP="000A1FB1">
      <w:pPr>
        <w:numPr>
          <w:ilvl w:val="0"/>
          <w:numId w:val="11"/>
        </w:num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</w:t>
      </w:r>
      <w:r w:rsidR="00B51615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«</w:t>
      </w:r>
      <w:proofErr w:type="gramStart"/>
      <w:r w:rsidR="00B51615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отслеживание</w:t>
      </w:r>
      <w:proofErr w:type="gramEnd"/>
      <w:r w:rsidR="00B51615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» эффектов реабилитации и корректировка программы на каждом этапе лечения.</w:t>
      </w:r>
    </w:p>
    <w:p w:rsidR="004A768B" w:rsidRPr="000D3529" w:rsidRDefault="004A768B" w:rsidP="004A768B">
      <w:pPr>
        <w:spacing w:after="0" w:line="240" w:lineRule="auto"/>
        <w:ind w:left="72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</w:p>
    <w:p w:rsidR="004A768B" w:rsidRPr="000D3529" w:rsidRDefault="004A768B" w:rsidP="00463549">
      <w:pPr>
        <w:spacing w:after="0" w:line="240" w:lineRule="auto"/>
        <w:ind w:firstLine="709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 w:hint="eastAsia"/>
          <w:color w:val="064250"/>
          <w:sz w:val="27"/>
          <w:szCs w:val="27"/>
          <w:lang w:eastAsia="ru-RU"/>
        </w:rPr>
        <w:t>П</w:t>
      </w: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лан обследования и ле</w:t>
      </w:r>
      <w:r w:rsidR="00463549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ч</w:t>
      </w: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ения составляется </w:t>
      </w:r>
      <w:r w:rsidR="00463549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индивидуально</w:t>
      </w: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леч</w:t>
      </w:r>
      <w:r w:rsidR="00463549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ащим врачом и членами </w:t>
      </w:r>
      <w:proofErr w:type="spellStart"/>
      <w:r w:rsidR="00463549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мультидисциплинарной</w:t>
      </w:r>
      <w:proofErr w:type="spellEnd"/>
      <w:r w:rsidR="00463549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реабилитационной команды </w:t>
      </w:r>
    </w:p>
    <w:p w:rsidR="00B51615" w:rsidRPr="000D3529" w:rsidRDefault="00B51615" w:rsidP="00B51615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:rsidR="004A768B" w:rsidRPr="000D3529" w:rsidRDefault="00B51615" w:rsidP="004A768B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  <w:r w:rsidR="004A768B" w:rsidRPr="000D3529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Эффективность программы реабилитации после инсульта:</w:t>
      </w:r>
    </w:p>
    <w:p w:rsidR="004A768B" w:rsidRPr="000D3529" w:rsidRDefault="004A768B" w:rsidP="004A768B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:rsidR="004A768B" w:rsidRPr="000D3529" w:rsidRDefault="004A768B" w:rsidP="004A768B">
      <w:pPr>
        <w:numPr>
          <w:ilvl w:val="0"/>
          <w:numId w:val="13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сводит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к минимуму риск осложнений;</w:t>
      </w:r>
    </w:p>
    <w:p w:rsidR="00EF52B7" w:rsidRPr="000D3529" w:rsidRDefault="00EF52B7" w:rsidP="00EF52B7">
      <w:pPr>
        <w:numPr>
          <w:ilvl w:val="0"/>
          <w:numId w:val="13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улучшает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физическое состояние пациента;</w:t>
      </w:r>
    </w:p>
    <w:p w:rsidR="00EF52B7" w:rsidRPr="000D3529" w:rsidRDefault="00EF52B7" w:rsidP="00EF52B7">
      <w:pPr>
        <w:numPr>
          <w:ilvl w:val="0"/>
          <w:numId w:val="13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улучшает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двигательную активность;</w:t>
      </w:r>
    </w:p>
    <w:p w:rsidR="004A768B" w:rsidRPr="000D3529" w:rsidRDefault="004A768B" w:rsidP="004A768B">
      <w:pPr>
        <w:numPr>
          <w:ilvl w:val="0"/>
          <w:numId w:val="13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максимально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сохраняет качество жизни и улучшает прогноз заболевания;</w:t>
      </w:r>
    </w:p>
    <w:p w:rsidR="004A768B" w:rsidRPr="000D3529" w:rsidRDefault="004A768B" w:rsidP="004A768B">
      <w:pPr>
        <w:numPr>
          <w:ilvl w:val="0"/>
          <w:numId w:val="13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помогает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восстановить здоровье и умственную активность;</w:t>
      </w:r>
    </w:p>
    <w:p w:rsidR="00EF52B7" w:rsidRPr="000D3529" w:rsidRDefault="00EF52B7" w:rsidP="00EF52B7">
      <w:pPr>
        <w:numPr>
          <w:ilvl w:val="0"/>
          <w:numId w:val="13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улучшает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</w:t>
      </w:r>
      <w:proofErr w:type="spell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психо</w:t>
      </w:r>
      <w:proofErr w:type="spell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-эмоциональное состояние </w:t>
      </w:r>
    </w:p>
    <w:p w:rsidR="004A768B" w:rsidRPr="000D3529" w:rsidRDefault="004A768B" w:rsidP="004A768B">
      <w:pPr>
        <w:numPr>
          <w:ilvl w:val="0"/>
          <w:numId w:val="13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позволяет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избежать инвалидности и возвратиться к нормальной трудовой деятельности;</w:t>
      </w:r>
    </w:p>
    <w:p w:rsidR="00EF52B7" w:rsidRPr="000D3529" w:rsidRDefault="00EF52B7" w:rsidP="00EF52B7">
      <w:pPr>
        <w:numPr>
          <w:ilvl w:val="0"/>
          <w:numId w:val="13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снижает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вероятность повторных госпитализаций;</w:t>
      </w:r>
    </w:p>
    <w:p w:rsidR="004A768B" w:rsidRPr="000D3529" w:rsidRDefault="004A768B" w:rsidP="004A768B">
      <w:pPr>
        <w:numPr>
          <w:ilvl w:val="0"/>
          <w:numId w:val="13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снижает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потребность в лекарственных препаратах;</w:t>
      </w:r>
    </w:p>
    <w:p w:rsidR="00EF52B7" w:rsidRPr="000D3529" w:rsidRDefault="00EF52B7" w:rsidP="00EF52B7">
      <w:pPr>
        <w:numPr>
          <w:ilvl w:val="0"/>
          <w:numId w:val="13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снижает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риск повторных сердечно-сосудистых катастроф;</w:t>
      </w:r>
    </w:p>
    <w:p w:rsidR="00EF52B7" w:rsidRPr="000D3529" w:rsidRDefault="00EF52B7" w:rsidP="00EF52B7">
      <w:pPr>
        <w:numPr>
          <w:ilvl w:val="0"/>
          <w:numId w:val="13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улучшает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сердечно-легочную активность;</w:t>
      </w:r>
    </w:p>
    <w:p w:rsidR="00EF52B7" w:rsidRPr="000D3529" w:rsidRDefault="00EF52B7" w:rsidP="00EF52B7">
      <w:pPr>
        <w:numPr>
          <w:ilvl w:val="0"/>
          <w:numId w:val="13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снижает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риск смерти от сердечных заболеваний;</w:t>
      </w:r>
    </w:p>
    <w:p w:rsidR="00EF52B7" w:rsidRPr="000D3529" w:rsidRDefault="00EF52B7" w:rsidP="00EF52B7">
      <w:pPr>
        <w:numPr>
          <w:ilvl w:val="0"/>
          <w:numId w:val="13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замедляет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развития атеросклероза и его клинических последствий;</w:t>
      </w:r>
    </w:p>
    <w:p w:rsidR="00EF52B7" w:rsidRPr="000D3529" w:rsidRDefault="00EF52B7" w:rsidP="00EF52B7">
      <w:pPr>
        <w:numPr>
          <w:ilvl w:val="0"/>
          <w:numId w:val="13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снижает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артериальное давление;</w:t>
      </w:r>
    </w:p>
    <w:p w:rsidR="00B51615" w:rsidRPr="000D3529" w:rsidRDefault="00B51615" w:rsidP="00B51615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:rsidR="00B51615" w:rsidRPr="000D3529" w:rsidRDefault="000D3529" w:rsidP="00B51615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 xml:space="preserve">Продолжительность программы: </w:t>
      </w:r>
      <w:r w:rsidR="00B51615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Срок программы 14-21 день. От количества дней зависит эффективность лечения.</w:t>
      </w:r>
    </w:p>
    <w:p w:rsidR="00B51615" w:rsidRPr="000D3529" w:rsidRDefault="00B51615" w:rsidP="00B51615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:rsidR="00B51615" w:rsidRPr="000D3529" w:rsidRDefault="00B51615" w:rsidP="00B51615">
      <w:pPr>
        <w:spacing w:after="0" w:line="240" w:lineRule="auto"/>
        <w:jc w:val="center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b/>
          <w:bCs/>
          <w:color w:val="064250"/>
          <w:sz w:val="27"/>
          <w:szCs w:val="27"/>
          <w:lang w:eastAsia="ru-RU"/>
        </w:rPr>
        <w:t>Программа лечения</w:t>
      </w:r>
    </w:p>
    <w:p w:rsidR="00B51615" w:rsidRPr="000D3529" w:rsidRDefault="00B51615" w:rsidP="00463549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 </w:t>
      </w:r>
    </w:p>
    <w:p w:rsidR="00B51615" w:rsidRPr="000D3529" w:rsidRDefault="00463549" w:rsidP="00463549">
      <w:pPr>
        <w:pStyle w:val="a3"/>
        <w:spacing w:after="0" w:line="240" w:lineRule="auto"/>
        <w:ind w:left="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1. </w:t>
      </w:r>
      <w:r w:rsidR="00B51615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Круглосуточное наблюдение пациента после ишемического инсульта</w:t>
      </w: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- </w:t>
      </w:r>
      <w:r w:rsidR="00B51615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медицинский пост.</w:t>
      </w:r>
    </w:p>
    <w:p w:rsidR="00B51615" w:rsidRPr="000D3529" w:rsidRDefault="00B51615" w:rsidP="00463549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2. Лечащий врач пациента по программе реабилитации после инсульта – невролог высшей категории.</w:t>
      </w:r>
    </w:p>
    <w:p w:rsidR="00B51615" w:rsidRPr="000D3529" w:rsidRDefault="00B51615" w:rsidP="00463549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3. Диагностический блок (сроки определяются индивидуально в начале и в конце лечения)</w:t>
      </w:r>
    </w:p>
    <w:p w:rsidR="00B51615" w:rsidRPr="000D3529" w:rsidRDefault="00B51615" w:rsidP="00463549">
      <w:pPr>
        <w:numPr>
          <w:ilvl w:val="0"/>
          <w:numId w:val="14"/>
        </w:numPr>
        <w:spacing w:after="0" w:line="240" w:lineRule="auto"/>
        <w:ind w:left="600" w:firstLine="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биохимический анализ крови: общий холестерин, липопротеиды высокой и низкой плотности, триглицериды, индекс </w:t>
      </w:r>
      <w:proofErr w:type="spell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атерогенности</w:t>
      </w:r>
      <w:proofErr w:type="spell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, билирубин, </w:t>
      </w:r>
      <w:proofErr w:type="spell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креатинин</w:t>
      </w:r>
      <w:proofErr w:type="spell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, мочевина, мочевая кислота, </w:t>
      </w:r>
      <w:proofErr w:type="spell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трансаминазы</w:t>
      </w:r>
      <w:proofErr w:type="spell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, калий, кальций, магний, натрий, и др.</w:t>
      </w:r>
    </w:p>
    <w:p w:rsidR="00B51615" w:rsidRPr="000D3529" w:rsidRDefault="00B51615" w:rsidP="00463549">
      <w:pPr>
        <w:numPr>
          <w:ilvl w:val="0"/>
          <w:numId w:val="14"/>
        </w:numPr>
        <w:spacing w:after="0" w:line="240" w:lineRule="auto"/>
        <w:ind w:left="600" w:firstLine="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клинический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анализ крови</w:t>
      </w:r>
    </w:p>
    <w:p w:rsidR="00463549" w:rsidRPr="000D3529" w:rsidRDefault="00463549" w:rsidP="00463549">
      <w:pPr>
        <w:numPr>
          <w:ilvl w:val="0"/>
          <w:numId w:val="14"/>
        </w:numPr>
        <w:spacing w:after="0" w:line="240" w:lineRule="auto"/>
        <w:ind w:left="600" w:firstLine="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клинический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анализ мочи</w:t>
      </w:r>
    </w:p>
    <w:p w:rsidR="00463549" w:rsidRPr="000D3529" w:rsidRDefault="00463549" w:rsidP="00B51615">
      <w:pPr>
        <w:numPr>
          <w:ilvl w:val="0"/>
          <w:numId w:val="14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глюкоза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крови</w:t>
      </w:r>
    </w:p>
    <w:p w:rsidR="00463549" w:rsidRPr="000D3529" w:rsidRDefault="00463549" w:rsidP="00EE5081">
      <w:pPr>
        <w:numPr>
          <w:ilvl w:val="0"/>
          <w:numId w:val="14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исследование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системы гемостаза (</w:t>
      </w:r>
      <w:proofErr w:type="spellStart"/>
      <w:r w:rsidR="00B51615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коагулограмма</w:t>
      </w:r>
      <w:proofErr w:type="spell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)</w:t>
      </w:r>
    </w:p>
    <w:p w:rsidR="00B51615" w:rsidRPr="000D3529" w:rsidRDefault="00B51615" w:rsidP="00EE5081">
      <w:pPr>
        <w:numPr>
          <w:ilvl w:val="0"/>
          <w:numId w:val="14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электрокардиография</w:t>
      </w:r>
      <w:proofErr w:type="gramEnd"/>
    </w:p>
    <w:p w:rsidR="00463549" w:rsidRPr="000D3529" w:rsidRDefault="00463549" w:rsidP="00EE5081">
      <w:pPr>
        <w:numPr>
          <w:ilvl w:val="0"/>
          <w:numId w:val="14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gramStart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lastRenderedPageBreak/>
        <w:t>ЭХО-кардиография</w:t>
      </w:r>
      <w:proofErr w:type="gram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</w:t>
      </w:r>
    </w:p>
    <w:p w:rsidR="00B51615" w:rsidRPr="000D3529" w:rsidRDefault="00B51615" w:rsidP="00B51615">
      <w:pPr>
        <w:numPr>
          <w:ilvl w:val="0"/>
          <w:numId w:val="14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УЗИ сосудов шеи</w:t>
      </w:r>
    </w:p>
    <w:p w:rsidR="008D14CA" w:rsidRPr="000D3529" w:rsidRDefault="008D14CA" w:rsidP="00B51615">
      <w:pPr>
        <w:numPr>
          <w:ilvl w:val="0"/>
          <w:numId w:val="14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proofErr w:type="spellStart"/>
      <w:r w:rsidRPr="000D3529">
        <w:rPr>
          <w:rFonts w:ascii="OpenSansRegular" w:eastAsia="Times New Roman" w:hAnsi="OpenSansRegular" w:cs="Times New Roman" w:hint="eastAsia"/>
          <w:color w:val="064250"/>
          <w:sz w:val="27"/>
          <w:szCs w:val="27"/>
          <w:lang w:eastAsia="ru-RU"/>
        </w:rPr>
        <w:t>С</w:t>
      </w: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табилометрия</w:t>
      </w:r>
      <w:proofErr w:type="spellEnd"/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</w:t>
      </w:r>
    </w:p>
    <w:p w:rsidR="00463549" w:rsidRPr="000D3529" w:rsidRDefault="00463549" w:rsidP="00B51615">
      <w:pPr>
        <w:numPr>
          <w:ilvl w:val="0"/>
          <w:numId w:val="14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Рентгенография органов грудной клетки (при отсутстви</w:t>
      </w:r>
      <w:r w:rsidRPr="000D3529">
        <w:rPr>
          <w:rFonts w:ascii="OpenSansRegular" w:eastAsia="Times New Roman" w:hAnsi="OpenSansRegular" w:cs="Times New Roman" w:hint="eastAsia"/>
          <w:color w:val="064250"/>
          <w:sz w:val="27"/>
          <w:szCs w:val="27"/>
          <w:lang w:eastAsia="ru-RU"/>
        </w:rPr>
        <w:t>и</w:t>
      </w: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результатов исследовани</w:t>
      </w:r>
      <w:r w:rsidRPr="000D3529">
        <w:rPr>
          <w:rFonts w:ascii="OpenSansRegular" w:eastAsia="Times New Roman" w:hAnsi="OpenSansRegular" w:cs="Times New Roman" w:hint="eastAsia"/>
          <w:color w:val="064250"/>
          <w:sz w:val="27"/>
          <w:szCs w:val="27"/>
          <w:lang w:eastAsia="ru-RU"/>
        </w:rPr>
        <w:t>я</w:t>
      </w: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давностью до 1 года на момент госпитализации)</w:t>
      </w:r>
    </w:p>
    <w:p w:rsidR="00463549" w:rsidRPr="000D3529" w:rsidRDefault="00463549" w:rsidP="00B51615">
      <w:pPr>
        <w:numPr>
          <w:ilvl w:val="0"/>
          <w:numId w:val="14"/>
        </w:numPr>
        <w:spacing w:after="0" w:line="240" w:lineRule="auto"/>
        <w:ind w:left="600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 w:hint="eastAsia"/>
          <w:color w:val="064250"/>
          <w:sz w:val="27"/>
          <w:szCs w:val="27"/>
          <w:lang w:eastAsia="ru-RU"/>
        </w:rPr>
        <w:t>Осмотр г</w:t>
      </w: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инеколог (для женщин)</w:t>
      </w:r>
    </w:p>
    <w:p w:rsidR="00463549" w:rsidRPr="000D3529" w:rsidRDefault="00B51615" w:rsidP="00B51615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4. Нейропсихологическая диагностика и нейропсихологическая коррекция нарушенных высших психических функций (речь, память, внимание, восприятие).</w:t>
      </w: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br/>
        <w:t xml:space="preserve">5. Составление индивидуальной программы </w:t>
      </w:r>
      <w:r w:rsidR="00463549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реабилитаци</w:t>
      </w:r>
      <w:r w:rsidR="00463549" w:rsidRPr="000D3529">
        <w:rPr>
          <w:rFonts w:ascii="OpenSansRegular" w:eastAsia="Times New Roman" w:hAnsi="OpenSansRegular" w:cs="Times New Roman" w:hint="eastAsia"/>
          <w:color w:val="064250"/>
          <w:sz w:val="27"/>
          <w:szCs w:val="27"/>
          <w:lang w:eastAsia="ru-RU"/>
        </w:rPr>
        <w:t>и</w:t>
      </w:r>
      <w:r w:rsidR="00463549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.</w:t>
      </w:r>
    </w:p>
    <w:p w:rsidR="00B51615" w:rsidRPr="000D3529" w:rsidRDefault="00B51615" w:rsidP="00B51615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Проведение </w:t>
      </w:r>
      <w:r w:rsidR="00463549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заседание </w:t>
      </w:r>
      <w:proofErr w:type="spellStart"/>
      <w:r w:rsidR="00463549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мультидисциплинарной</w:t>
      </w:r>
      <w:proofErr w:type="spellEnd"/>
      <w:r w:rsidR="00463549"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реабилитационной команды </w:t>
      </w: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(не позднее третьего дня с момента поступления) для определения состава процедур и мероприятий по восстановительному лечению.</w:t>
      </w:r>
    </w:p>
    <w:p w:rsidR="00463549" w:rsidRPr="000D3529" w:rsidRDefault="00463549" w:rsidP="00B51615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</w:p>
    <w:p w:rsidR="0044254E" w:rsidRPr="000D3529" w:rsidRDefault="00B51615" w:rsidP="00B51615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6. Лечебный блок</w:t>
      </w:r>
    </w:p>
    <w:p w:rsidR="0044254E" w:rsidRPr="000D3529" w:rsidRDefault="0044254E" w:rsidP="00B51615">
      <w:pPr>
        <w:spacing w:after="0"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0D3529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>Перечень и объём лечебных процедур определяется врачом на основании имеющихся у пациента медицинских противопоказаний.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3"/>
        <w:gridCol w:w="1521"/>
        <w:gridCol w:w="1595"/>
      </w:tblGrid>
      <w:tr w:rsidR="00B51615" w:rsidRPr="000D3529" w:rsidTr="00B51615">
        <w:trPr>
          <w:trHeight w:val="15"/>
          <w:tblCellSpacing w:w="0" w:type="dxa"/>
        </w:trPr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B51615">
            <w:pPr>
              <w:spacing w:after="0" w:line="240" w:lineRule="auto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Методика/срок лечения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14-16 дней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18-21 день</w:t>
            </w:r>
          </w:p>
        </w:tc>
      </w:tr>
      <w:tr w:rsidR="00B51615" w:rsidRPr="000D3529" w:rsidTr="00B51615">
        <w:trPr>
          <w:trHeight w:val="15"/>
          <w:tblCellSpacing w:w="0" w:type="dxa"/>
        </w:trPr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2B7" w:rsidRPr="000D3529" w:rsidRDefault="00B51615" w:rsidP="008D14CA">
            <w:pPr>
              <w:spacing w:after="0" w:line="240" w:lineRule="auto"/>
              <w:ind w:left="119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Лечебная гимнастика (</w:t>
            </w:r>
            <w:r w:rsidR="00463549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индивидуально или в группе)</w:t>
            </w:r>
          </w:p>
          <w:p w:rsidR="00B51615" w:rsidRPr="000D3529" w:rsidRDefault="00B51615" w:rsidP="008D14CA">
            <w:pPr>
              <w:spacing w:after="0" w:line="240" w:lineRule="auto"/>
              <w:ind w:left="119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proofErr w:type="gramStart"/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ежедневно</w:t>
            </w:r>
            <w:proofErr w:type="gramEnd"/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proofErr w:type="gramStart"/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ежедневно</w:t>
            </w:r>
            <w:proofErr w:type="gramEnd"/>
          </w:p>
        </w:tc>
      </w:tr>
      <w:tr w:rsidR="00B51615" w:rsidRPr="000D3529" w:rsidTr="00B51615">
        <w:trPr>
          <w:trHeight w:val="15"/>
          <w:tblCellSpacing w:w="0" w:type="dxa"/>
        </w:trPr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463549" w:rsidP="008D14CA">
            <w:pPr>
              <w:spacing w:after="0" w:line="240" w:lineRule="auto"/>
              <w:ind w:left="119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 w:hint="eastAsia"/>
                <w:color w:val="064250"/>
                <w:sz w:val="27"/>
                <w:szCs w:val="27"/>
                <w:lang w:eastAsia="ru-RU"/>
              </w:rPr>
              <w:t>М</w:t>
            </w: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едицинский массаж (ручной)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8-10 процедур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EF52B7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10-1</w:t>
            </w:r>
            <w:r w:rsidR="00EF52B7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2</w:t>
            </w: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 процедур</w:t>
            </w:r>
          </w:p>
        </w:tc>
      </w:tr>
      <w:tr w:rsidR="00B51615" w:rsidRPr="000D3529" w:rsidTr="00B51615">
        <w:trPr>
          <w:trHeight w:val="15"/>
          <w:tblCellSpacing w:w="0" w:type="dxa"/>
        </w:trPr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2B7" w:rsidRPr="000D3529" w:rsidRDefault="00B51615" w:rsidP="0044254E">
            <w:pPr>
              <w:spacing w:after="0" w:line="240" w:lineRule="auto"/>
              <w:ind w:left="119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Общие ванны </w:t>
            </w:r>
            <w:r w:rsidR="008D14CA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(</w:t>
            </w:r>
            <w:proofErr w:type="spellStart"/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йодо</w:t>
            </w:r>
            <w:proofErr w:type="spellEnd"/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-бромные, хвойные и пр.)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7-8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10</w:t>
            </w:r>
          </w:p>
        </w:tc>
      </w:tr>
      <w:tr w:rsidR="00EF52B7" w:rsidRPr="000D3529" w:rsidTr="00B51615">
        <w:trPr>
          <w:trHeight w:val="15"/>
          <w:tblCellSpacing w:w="0" w:type="dxa"/>
        </w:trPr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2B7" w:rsidRPr="000D3529" w:rsidRDefault="00EF52B7" w:rsidP="008D14CA">
            <w:pPr>
              <w:spacing w:after="0" w:line="240" w:lineRule="auto"/>
              <w:ind w:left="119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Гидромассажная ванна 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2B7" w:rsidRPr="000D3529" w:rsidRDefault="00EF52B7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7-8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2B7" w:rsidRPr="000D3529" w:rsidRDefault="00EF52B7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10</w:t>
            </w:r>
          </w:p>
        </w:tc>
      </w:tr>
      <w:tr w:rsidR="008D14CA" w:rsidRPr="000D3529" w:rsidTr="00B51615">
        <w:trPr>
          <w:trHeight w:val="15"/>
          <w:tblCellSpacing w:w="0" w:type="dxa"/>
        </w:trPr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A" w:rsidRPr="000D3529" w:rsidRDefault="008D14CA" w:rsidP="008D14CA">
            <w:pPr>
              <w:spacing w:after="0" w:line="240" w:lineRule="auto"/>
              <w:ind w:left="119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Реабилитационная альфа-капсула 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A" w:rsidRPr="000D3529" w:rsidRDefault="008D14CA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3-4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A" w:rsidRPr="000D3529" w:rsidRDefault="008D14CA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5-6</w:t>
            </w:r>
          </w:p>
        </w:tc>
      </w:tr>
      <w:tr w:rsidR="00B51615" w:rsidRPr="000D3529" w:rsidTr="00B51615">
        <w:trPr>
          <w:trHeight w:val="15"/>
          <w:tblCellSpacing w:w="0" w:type="dxa"/>
        </w:trPr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8D14CA">
            <w:pPr>
              <w:spacing w:after="0" w:line="240" w:lineRule="auto"/>
              <w:ind w:left="119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Аппаратная физиотерапия:</w:t>
            </w:r>
          </w:p>
          <w:p w:rsidR="00B51615" w:rsidRPr="000D3529" w:rsidRDefault="00463549" w:rsidP="008D14CA">
            <w:pPr>
              <w:spacing w:after="0" w:line="240" w:lineRule="auto"/>
              <w:ind w:left="119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-</w:t>
            </w:r>
            <w:r w:rsidR="00B51615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 лазеротерапия</w:t>
            </w:r>
          </w:p>
          <w:p w:rsidR="00B51615" w:rsidRPr="000D3529" w:rsidRDefault="00463549" w:rsidP="008D14CA">
            <w:pPr>
              <w:spacing w:after="0" w:line="240" w:lineRule="auto"/>
              <w:ind w:left="119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="00B51615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магнитотерапия</w:t>
            </w:r>
            <w:proofErr w:type="spellEnd"/>
          </w:p>
          <w:p w:rsidR="00463549" w:rsidRPr="000D3529" w:rsidRDefault="00463549" w:rsidP="008D14CA">
            <w:pPr>
              <w:spacing w:after="0" w:line="240" w:lineRule="auto"/>
              <w:ind w:left="119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транскраниальная</w:t>
            </w:r>
            <w:proofErr w:type="spellEnd"/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 электротерапия</w:t>
            </w:r>
          </w:p>
          <w:p w:rsidR="00B51615" w:rsidRPr="000D3529" w:rsidRDefault="00463549" w:rsidP="008D14CA">
            <w:pPr>
              <w:spacing w:after="0" w:line="240" w:lineRule="auto"/>
              <w:ind w:left="119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-</w:t>
            </w:r>
            <w:r w:rsidR="00B51615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 электрофорез лекарственных средств</w:t>
            </w:r>
          </w:p>
          <w:p w:rsidR="00463549" w:rsidRPr="000D3529" w:rsidRDefault="00463549" w:rsidP="008D14CA">
            <w:pPr>
              <w:spacing w:after="0" w:line="240" w:lineRule="auto"/>
              <w:ind w:left="119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транскраниальная</w:t>
            </w:r>
            <w:proofErr w:type="spellEnd"/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магнитостимуляция</w:t>
            </w:r>
            <w:proofErr w:type="spellEnd"/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2 вида</w:t>
            </w:r>
          </w:p>
          <w:p w:rsidR="00B51615" w:rsidRPr="000D3529" w:rsidRDefault="00B51615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по 6-8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2-3 вида</w:t>
            </w:r>
          </w:p>
          <w:p w:rsidR="00B51615" w:rsidRPr="000D3529" w:rsidRDefault="00B51615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по 8-10</w:t>
            </w:r>
          </w:p>
        </w:tc>
      </w:tr>
      <w:tr w:rsidR="00B51615" w:rsidRPr="000D3529" w:rsidTr="00B51615">
        <w:trPr>
          <w:trHeight w:val="15"/>
          <w:tblCellSpacing w:w="0" w:type="dxa"/>
        </w:trPr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8D14CA">
            <w:pPr>
              <w:spacing w:after="0" w:line="240" w:lineRule="auto"/>
              <w:ind w:left="119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Теплолечение (</w:t>
            </w:r>
            <w:proofErr w:type="spellStart"/>
            <w:r w:rsidR="00463549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озокерито</w:t>
            </w:r>
            <w:r w:rsidR="008D14CA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лечение</w:t>
            </w:r>
            <w:proofErr w:type="spellEnd"/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6-7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8-10</w:t>
            </w:r>
          </w:p>
        </w:tc>
      </w:tr>
      <w:tr w:rsidR="00B51615" w:rsidRPr="000D3529" w:rsidTr="00B51615">
        <w:trPr>
          <w:trHeight w:val="15"/>
          <w:tblCellSpacing w:w="0" w:type="dxa"/>
        </w:trPr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8D14CA">
            <w:pPr>
              <w:spacing w:after="0" w:line="240" w:lineRule="auto"/>
              <w:ind w:left="119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Ингаляции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10-12</w:t>
            </w:r>
          </w:p>
        </w:tc>
      </w:tr>
      <w:tr w:rsidR="00B51615" w:rsidRPr="000D3529" w:rsidTr="00B51615">
        <w:trPr>
          <w:trHeight w:val="15"/>
          <w:tblCellSpacing w:w="0" w:type="dxa"/>
        </w:trPr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8D14CA" w:rsidP="008D14CA">
            <w:pPr>
              <w:spacing w:after="0" w:line="240" w:lineRule="auto"/>
              <w:ind w:left="119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А</w:t>
            </w:r>
            <w:r w:rsidR="00B51615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эроионотерапия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12-15</w:t>
            </w:r>
          </w:p>
        </w:tc>
      </w:tr>
      <w:tr w:rsidR="00B51615" w:rsidRPr="000D3529" w:rsidTr="00B51615">
        <w:trPr>
          <w:trHeight w:val="15"/>
          <w:tblCellSpacing w:w="0" w:type="dxa"/>
        </w:trPr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8D14CA" w:rsidP="008D14CA">
            <w:pPr>
              <w:spacing w:after="0" w:line="240" w:lineRule="auto"/>
              <w:ind w:left="119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Р</w:t>
            </w:r>
            <w:r w:rsidR="00B51615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ефлексотерапия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8 процедур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B5161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10 процедур</w:t>
            </w:r>
          </w:p>
        </w:tc>
      </w:tr>
      <w:tr w:rsidR="00B51615" w:rsidRPr="000D3529" w:rsidTr="00B51615">
        <w:trPr>
          <w:trHeight w:val="15"/>
          <w:tblCellSpacing w:w="0" w:type="dxa"/>
        </w:trPr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8D14CA">
            <w:pPr>
              <w:spacing w:after="0" w:line="240" w:lineRule="auto"/>
              <w:ind w:left="142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Психотерапия (</w:t>
            </w:r>
            <w:r w:rsidR="008D14CA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групповая, индиви</w:t>
            </w: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дуальная)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8D14CA">
            <w:pPr>
              <w:spacing w:after="0" w:line="240" w:lineRule="auto"/>
              <w:ind w:left="142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6-7 сеансов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8D14CA">
            <w:pPr>
              <w:spacing w:after="0" w:line="240" w:lineRule="auto"/>
              <w:ind w:left="142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10-15 сеансов</w:t>
            </w:r>
          </w:p>
        </w:tc>
      </w:tr>
      <w:tr w:rsidR="00B51615" w:rsidRPr="000D3529" w:rsidTr="00B51615">
        <w:trPr>
          <w:trHeight w:val="15"/>
          <w:tblCellSpacing w:w="0" w:type="dxa"/>
        </w:trPr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8D14CA">
            <w:pPr>
              <w:spacing w:after="0" w:line="240" w:lineRule="auto"/>
              <w:ind w:left="142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Медикаментозная терапия (</w:t>
            </w:r>
            <w:proofErr w:type="spellStart"/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таблетированные</w:t>
            </w:r>
            <w:proofErr w:type="spellEnd"/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иньекционные</w:t>
            </w:r>
            <w:proofErr w:type="spellEnd"/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 формы)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8D14CA">
            <w:pPr>
              <w:spacing w:after="0" w:line="240" w:lineRule="auto"/>
              <w:ind w:left="142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8D14CA">
            <w:pPr>
              <w:spacing w:after="0" w:line="240" w:lineRule="auto"/>
              <w:ind w:left="142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ежедневно</w:t>
            </w:r>
          </w:p>
        </w:tc>
      </w:tr>
      <w:tr w:rsidR="00EF52B7" w:rsidRPr="000D3529" w:rsidTr="00B51615">
        <w:trPr>
          <w:trHeight w:val="15"/>
          <w:tblCellSpacing w:w="0" w:type="dxa"/>
        </w:trPr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2B7" w:rsidRPr="000D3529" w:rsidRDefault="00EF52B7" w:rsidP="008D14CA">
            <w:pPr>
              <w:spacing w:after="0" w:line="240" w:lineRule="auto"/>
              <w:ind w:left="142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Роботизированная </w:t>
            </w:r>
            <w:proofErr w:type="spellStart"/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вертикализация</w:t>
            </w:r>
            <w:proofErr w:type="spellEnd"/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2B7" w:rsidRPr="000D3529" w:rsidRDefault="00EF52B7" w:rsidP="008D14CA">
            <w:pPr>
              <w:spacing w:after="0" w:line="240" w:lineRule="auto"/>
              <w:ind w:left="142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5-6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2B7" w:rsidRPr="000D3529" w:rsidRDefault="00EF52B7" w:rsidP="008D14CA">
            <w:pPr>
              <w:spacing w:after="0" w:line="240" w:lineRule="auto"/>
              <w:ind w:left="142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6-9</w:t>
            </w:r>
          </w:p>
        </w:tc>
      </w:tr>
      <w:tr w:rsidR="00B51615" w:rsidRPr="000D3529" w:rsidTr="00B51615">
        <w:trPr>
          <w:trHeight w:val="15"/>
          <w:tblCellSpacing w:w="0" w:type="dxa"/>
        </w:trPr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8D14CA">
            <w:pPr>
              <w:spacing w:after="0" w:line="240" w:lineRule="auto"/>
              <w:ind w:left="142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Нейропсихологическая диагностика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8D14CA">
            <w:pPr>
              <w:spacing w:after="0" w:line="240" w:lineRule="auto"/>
              <w:ind w:left="142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8D14CA">
            <w:pPr>
              <w:spacing w:after="0" w:line="240" w:lineRule="auto"/>
              <w:ind w:left="142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1-2</w:t>
            </w:r>
          </w:p>
        </w:tc>
      </w:tr>
      <w:tr w:rsidR="00B51615" w:rsidRPr="000D3529" w:rsidTr="00B51615">
        <w:trPr>
          <w:trHeight w:val="15"/>
          <w:tblCellSpacing w:w="0" w:type="dxa"/>
        </w:trPr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8D14CA">
            <w:pPr>
              <w:spacing w:after="0" w:line="240" w:lineRule="auto"/>
              <w:ind w:left="142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Нейропсихологические коррекционные занятия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EF52B7" w:rsidP="008D14CA">
            <w:pPr>
              <w:spacing w:after="0" w:line="240" w:lineRule="auto"/>
              <w:ind w:left="142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4-5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EF52B7" w:rsidP="008D14CA">
            <w:pPr>
              <w:spacing w:after="0" w:line="240" w:lineRule="auto"/>
              <w:ind w:left="142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6-7</w:t>
            </w:r>
          </w:p>
        </w:tc>
      </w:tr>
      <w:tr w:rsidR="00224C50" w:rsidRPr="000D3529" w:rsidTr="00B51615">
        <w:trPr>
          <w:trHeight w:val="15"/>
          <w:tblCellSpacing w:w="0" w:type="dxa"/>
        </w:trPr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C50" w:rsidRPr="000D3529" w:rsidRDefault="00224C50" w:rsidP="008D14CA">
            <w:pPr>
              <w:spacing w:after="0" w:line="240" w:lineRule="auto"/>
              <w:ind w:left="142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Логопедические занятия 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C50" w:rsidRPr="000D3529" w:rsidRDefault="00224C50" w:rsidP="008D14CA">
            <w:pPr>
              <w:spacing w:after="0" w:line="240" w:lineRule="auto"/>
              <w:ind w:left="142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4-5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C50" w:rsidRPr="000D3529" w:rsidRDefault="00224C50" w:rsidP="008D14CA">
            <w:pPr>
              <w:spacing w:after="0" w:line="240" w:lineRule="auto"/>
              <w:ind w:left="142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6-7</w:t>
            </w:r>
          </w:p>
        </w:tc>
      </w:tr>
      <w:tr w:rsidR="00B51615" w:rsidRPr="000D3529" w:rsidTr="00B51615">
        <w:trPr>
          <w:trHeight w:val="15"/>
          <w:tblCellSpacing w:w="0" w:type="dxa"/>
        </w:trPr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8D14CA">
            <w:pPr>
              <w:spacing w:after="0" w:line="240" w:lineRule="auto"/>
              <w:ind w:left="142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Логопедический массаж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EF52B7" w:rsidP="008D14CA">
            <w:pPr>
              <w:spacing w:after="0" w:line="240" w:lineRule="auto"/>
              <w:ind w:left="142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4-</w:t>
            </w:r>
            <w:r w:rsidR="00B51615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EF52B7" w:rsidP="008D14CA">
            <w:pPr>
              <w:spacing w:after="0" w:line="240" w:lineRule="auto"/>
              <w:ind w:left="142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6-7</w:t>
            </w:r>
          </w:p>
        </w:tc>
      </w:tr>
      <w:tr w:rsidR="00B51615" w:rsidRPr="000D3529" w:rsidTr="00B51615">
        <w:trPr>
          <w:trHeight w:val="15"/>
          <w:tblCellSpacing w:w="0" w:type="dxa"/>
        </w:trPr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224C50">
            <w:pPr>
              <w:spacing w:after="0" w:line="240" w:lineRule="auto"/>
              <w:ind w:left="142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lastRenderedPageBreak/>
              <w:t>Механотерапия</w:t>
            </w:r>
            <w:r w:rsidR="00224C50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="00224C50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О</w:t>
            </w:r>
            <w:r w:rsidR="008D14CA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рторент</w:t>
            </w:r>
            <w:proofErr w:type="spellEnd"/>
            <w:r w:rsidR="00EF52B7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-</w:t>
            </w:r>
            <w:r w:rsidR="00224C50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вело</w:t>
            </w:r>
            <w:r w:rsidR="00EF52B7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, беговая дорожка «</w:t>
            </w:r>
            <w:proofErr w:type="spellStart"/>
            <w:r w:rsidR="00EF52B7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О</w:t>
            </w:r>
            <w:r w:rsidR="008D14CA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рторент</w:t>
            </w:r>
            <w:proofErr w:type="spellEnd"/>
            <w:r w:rsidR="00EF52B7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»</w:t>
            </w:r>
            <w:r w:rsidR="008D14CA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 с подвесом)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8D14CA">
            <w:pPr>
              <w:spacing w:after="0" w:line="240" w:lineRule="auto"/>
              <w:ind w:left="142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6-9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8D14CA">
            <w:pPr>
              <w:spacing w:after="0" w:line="240" w:lineRule="auto"/>
              <w:ind w:left="142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12-15</w:t>
            </w:r>
          </w:p>
        </w:tc>
      </w:tr>
      <w:tr w:rsidR="008D14CA" w:rsidRPr="000D3529" w:rsidTr="00B51615">
        <w:trPr>
          <w:trHeight w:val="15"/>
          <w:tblCellSpacing w:w="0" w:type="dxa"/>
        </w:trPr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A" w:rsidRPr="000D3529" w:rsidRDefault="008D14CA" w:rsidP="008D14CA">
            <w:pPr>
              <w:spacing w:after="0" w:line="240" w:lineRule="auto"/>
              <w:ind w:left="142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 w:hint="eastAsia"/>
                <w:color w:val="064250"/>
                <w:sz w:val="27"/>
                <w:szCs w:val="27"/>
                <w:lang w:eastAsia="ru-RU"/>
              </w:rPr>
              <w:t>З</w:t>
            </w: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анятая </w:t>
            </w:r>
            <w:r w:rsidR="00224C50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на </w:t>
            </w:r>
            <w:proofErr w:type="spellStart"/>
            <w:r w:rsidR="00224C50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стабилотренажере</w:t>
            </w:r>
            <w:proofErr w:type="spellEnd"/>
            <w:r w:rsidR="00224C50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 (</w:t>
            </w:r>
            <w:r w:rsidR="00224C50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val="en-US" w:eastAsia="ru-RU"/>
              </w:rPr>
              <w:t>THERA</w:t>
            </w:r>
            <w:r w:rsidR="00224C50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-</w:t>
            </w:r>
            <w:r w:rsidR="00224C50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val="en-US" w:eastAsia="ru-RU"/>
              </w:rPr>
              <w:t>Trainer</w:t>
            </w:r>
            <w:r w:rsidR="00224C50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224C50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val="en-US" w:eastAsia="ru-RU"/>
              </w:rPr>
              <w:t>Balo</w:t>
            </w:r>
            <w:proofErr w:type="spellEnd"/>
            <w:r w:rsidR="00224C50"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A" w:rsidRPr="000D3529" w:rsidRDefault="00224C50" w:rsidP="008D14CA">
            <w:pPr>
              <w:spacing w:after="0" w:line="240" w:lineRule="auto"/>
              <w:ind w:left="142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val="en-US"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val="en-US" w:eastAsia="ru-RU"/>
              </w:rPr>
              <w:t>6-9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4CA" w:rsidRPr="000D3529" w:rsidRDefault="00224C50" w:rsidP="008D14CA">
            <w:pPr>
              <w:spacing w:after="0" w:line="240" w:lineRule="auto"/>
              <w:ind w:left="142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val="en-US"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val="en-US" w:eastAsia="ru-RU"/>
              </w:rPr>
              <w:t>12-15</w:t>
            </w:r>
          </w:p>
        </w:tc>
      </w:tr>
      <w:tr w:rsidR="00B51615" w:rsidRPr="00B51615" w:rsidTr="00B51615">
        <w:trPr>
          <w:trHeight w:val="15"/>
          <w:tblCellSpacing w:w="0" w:type="dxa"/>
        </w:trPr>
        <w:tc>
          <w:tcPr>
            <w:tcW w:w="6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8D14CA">
            <w:pPr>
              <w:spacing w:after="0" w:line="240" w:lineRule="auto"/>
              <w:ind w:left="142"/>
              <w:jc w:val="both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proofErr w:type="spellStart"/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Электромиостимуляция</w:t>
            </w:r>
            <w:proofErr w:type="spellEnd"/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 xml:space="preserve"> с биологической обратной связью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0D3529" w:rsidRDefault="00B51615" w:rsidP="008D14CA">
            <w:pPr>
              <w:spacing w:after="0" w:line="240" w:lineRule="auto"/>
              <w:ind w:left="142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8-10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615" w:rsidRPr="00B51615" w:rsidRDefault="00B51615" w:rsidP="008D14CA">
            <w:pPr>
              <w:spacing w:after="0" w:line="240" w:lineRule="auto"/>
              <w:ind w:left="142"/>
              <w:jc w:val="center"/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</w:pPr>
            <w:r w:rsidRPr="000D3529">
              <w:rPr>
                <w:rFonts w:ascii="OpenSansRegular" w:eastAsia="Times New Roman" w:hAnsi="OpenSansRegular" w:cs="Times New Roman"/>
                <w:color w:val="064250"/>
                <w:sz w:val="27"/>
                <w:szCs w:val="27"/>
                <w:lang w:eastAsia="ru-RU"/>
              </w:rPr>
              <w:t>16-18</w:t>
            </w:r>
          </w:p>
        </w:tc>
      </w:tr>
    </w:tbl>
    <w:p w:rsidR="00720A0D" w:rsidRPr="00720A0D" w:rsidRDefault="00720A0D" w:rsidP="00720A0D">
      <w:pPr>
        <w:spacing w:line="240" w:lineRule="auto"/>
        <w:jc w:val="both"/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</w:pPr>
      <w:r w:rsidRPr="00720A0D">
        <w:rPr>
          <w:rFonts w:ascii="OpenSansRegular" w:eastAsia="Times New Roman" w:hAnsi="OpenSansRegular" w:cs="Times New Roman"/>
          <w:color w:val="064250"/>
          <w:sz w:val="27"/>
          <w:szCs w:val="27"/>
          <w:lang w:eastAsia="ru-RU"/>
        </w:rPr>
        <w:t xml:space="preserve"> </w:t>
      </w:r>
      <w:bookmarkStart w:id="0" w:name="_GoBack"/>
      <w:bookmarkEnd w:id="0"/>
    </w:p>
    <w:sectPr w:rsidR="00720A0D" w:rsidRPr="0072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Bold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ACD"/>
    <w:multiLevelType w:val="multilevel"/>
    <w:tmpl w:val="BDEA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94089"/>
    <w:multiLevelType w:val="multilevel"/>
    <w:tmpl w:val="1CC6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27966"/>
    <w:multiLevelType w:val="multilevel"/>
    <w:tmpl w:val="253A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86C73"/>
    <w:multiLevelType w:val="multilevel"/>
    <w:tmpl w:val="ABFE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F7DE6"/>
    <w:multiLevelType w:val="multilevel"/>
    <w:tmpl w:val="82EE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E34B5"/>
    <w:multiLevelType w:val="multilevel"/>
    <w:tmpl w:val="A8D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415AB"/>
    <w:multiLevelType w:val="multilevel"/>
    <w:tmpl w:val="EA92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22D08"/>
    <w:multiLevelType w:val="hybridMultilevel"/>
    <w:tmpl w:val="1378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B703E"/>
    <w:multiLevelType w:val="multilevel"/>
    <w:tmpl w:val="8C08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A012A4"/>
    <w:multiLevelType w:val="multilevel"/>
    <w:tmpl w:val="7FEC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F1FFF"/>
    <w:multiLevelType w:val="multilevel"/>
    <w:tmpl w:val="4DF0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B7C07"/>
    <w:multiLevelType w:val="multilevel"/>
    <w:tmpl w:val="F982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A6E78"/>
    <w:multiLevelType w:val="multilevel"/>
    <w:tmpl w:val="9744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C5513"/>
    <w:multiLevelType w:val="multilevel"/>
    <w:tmpl w:val="299C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95EF9"/>
    <w:multiLevelType w:val="multilevel"/>
    <w:tmpl w:val="A38C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B3A6E"/>
    <w:multiLevelType w:val="multilevel"/>
    <w:tmpl w:val="7CC0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AF272A"/>
    <w:multiLevelType w:val="multilevel"/>
    <w:tmpl w:val="596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856BB6"/>
    <w:multiLevelType w:val="multilevel"/>
    <w:tmpl w:val="086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4"/>
  </w:num>
  <w:num w:numId="8">
    <w:abstractNumId w:val="2"/>
  </w:num>
  <w:num w:numId="9">
    <w:abstractNumId w:val="17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13"/>
  </w:num>
  <w:num w:numId="15">
    <w:abstractNumId w:val="7"/>
  </w:num>
  <w:num w:numId="16">
    <w:abstractNumId w:val="12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A2"/>
    <w:rsid w:val="000A1FB1"/>
    <w:rsid w:val="000D3529"/>
    <w:rsid w:val="001169BE"/>
    <w:rsid w:val="002204A2"/>
    <w:rsid w:val="00224C50"/>
    <w:rsid w:val="0044254E"/>
    <w:rsid w:val="00463549"/>
    <w:rsid w:val="004A768B"/>
    <w:rsid w:val="005F5F79"/>
    <w:rsid w:val="006153CB"/>
    <w:rsid w:val="00715FCF"/>
    <w:rsid w:val="00720A0D"/>
    <w:rsid w:val="00723C81"/>
    <w:rsid w:val="008D14CA"/>
    <w:rsid w:val="00B364D7"/>
    <w:rsid w:val="00B51615"/>
    <w:rsid w:val="00EF52B7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8819C-2BA6-41C3-8227-AFBC0495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-substitute">
    <w:name w:val="strong-substitute"/>
    <w:basedOn w:val="a0"/>
    <w:rsid w:val="00B51615"/>
  </w:style>
  <w:style w:type="paragraph" w:styleId="a3">
    <w:name w:val="List Paragraph"/>
    <w:basedOn w:val="a"/>
    <w:uiPriority w:val="34"/>
    <w:qFormat/>
    <w:rsid w:val="00B5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1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119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51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296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58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85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Оксана Викторовна</dc:creator>
  <cp:keywords/>
  <dc:description/>
  <cp:lastModifiedBy>User</cp:lastModifiedBy>
  <cp:revision>9</cp:revision>
  <dcterms:created xsi:type="dcterms:W3CDTF">2023-04-16T18:35:00Z</dcterms:created>
  <dcterms:modified xsi:type="dcterms:W3CDTF">2023-04-16T19:31:00Z</dcterms:modified>
</cp:coreProperties>
</file>